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64F91" w14:textId="77777777" w:rsidR="00A73939" w:rsidRPr="005778FE" w:rsidRDefault="00A73939" w:rsidP="00A73939">
      <w:pPr>
        <w:spacing w:after="0" w:line="240" w:lineRule="auto"/>
        <w:jc w:val="both"/>
        <w:rPr>
          <w:rFonts w:ascii="Verdana" w:hAnsi="Verdana"/>
          <w:i/>
          <w:iCs/>
          <w:color w:val="000000" w:themeColor="text1"/>
          <w:sz w:val="24"/>
          <w:szCs w:val="24"/>
        </w:rPr>
      </w:pPr>
      <w:r w:rsidRPr="005778FE">
        <w:rPr>
          <w:rFonts w:ascii="Verdana" w:hAnsi="Verdana"/>
          <w:i/>
          <w:iCs/>
          <w:noProof/>
          <w:color w:val="000000" w:themeColor="text1"/>
          <w:sz w:val="24"/>
          <w:szCs w:val="24"/>
        </w:rPr>
        <mc:AlternateContent>
          <mc:Choice Requires="wps">
            <w:drawing>
              <wp:anchor distT="0" distB="0" distL="114300" distR="114300" simplePos="0" relativeHeight="251659264" behindDoc="0" locked="0" layoutInCell="1" allowOverlap="1" wp14:anchorId="625EF4EE" wp14:editId="6FE7473E">
                <wp:simplePos x="0" y="0"/>
                <wp:positionH relativeFrom="margin">
                  <wp:posOffset>-61595</wp:posOffset>
                </wp:positionH>
                <wp:positionV relativeFrom="paragraph">
                  <wp:posOffset>-16510</wp:posOffset>
                </wp:positionV>
                <wp:extent cx="5867400" cy="981075"/>
                <wp:effectExtent l="0" t="0" r="19050" b="28575"/>
                <wp:wrapNone/>
                <wp:docPr id="3" name="Rechthoek 3"/>
                <wp:cNvGraphicFramePr/>
                <a:graphic xmlns:a="http://schemas.openxmlformats.org/drawingml/2006/main">
                  <a:graphicData uri="http://schemas.microsoft.com/office/word/2010/wordprocessingShape">
                    <wps:wsp>
                      <wps:cNvSpPr/>
                      <wps:spPr>
                        <a:xfrm>
                          <a:off x="0" y="0"/>
                          <a:ext cx="5867400" cy="981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048BC" id="Rechthoek 3" o:spid="_x0000_s1026" style="position:absolute;margin-left:-4.85pt;margin-top:-1.3pt;width:462pt;height:7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hOmgIAAI4FAAAOAAAAZHJzL2Uyb0RvYy54bWysVN9P2zAQfp+0/8Hy+0hSWgoRKapATJMQ&#10;Q8DEs3FsEs3xebbbtPvrd7aT0DG0h2l9cH25u+983/04v9h1imyFdS3oihZHOSVCc6hb/VLRb4/X&#10;n04pcZ7pminQoqJ74ejF6uOH896UYgYNqFpYgiDalb2paOO9KbPM8UZ0zB2BERqVEmzHPIr2Jast&#10;6xG9U9ksz0+yHmxtLHDhHH69Skq6ivhSCu6/SumEJ6qi+DYfTxvP53Bmq3NWvlhmmpYPz2D/8IqO&#10;tRqDTlBXzDOyse0fUF3LLTiQ/ohDl4GULRcxB8ymyN9k89AwI2IuSI4zE03u/8Hy2+2dJW1d0WNK&#10;NOuwRPeCN74B8Z0cB3p640q0ejB3dpAcXkOuO2m78I9ZkF2kdD9RKnaecPy4OD1ZznNknqPu7LTI&#10;l4sAmr16G+v8ZwEdCZeKWixZZJJtb5xPpqNJCKbhulUKv7NSadJjz82WiB9kB6qtgzYKoYPEpbJk&#10;y7D2flcMcQ+s8BVK42NCiimpePN7JRL+vZDIDaYxSwF+x2ScC+2LpGpYLVKoRY6/MdjoEVNWGgED&#10;ssRHTtgDwGiZQEbsRMBgH1xFbOrJecj8b86TR4wM2k/OXavBvpeZwqyGyMl+JClRE1h6hnqPnWMh&#10;jZQz/LrFAt4w5++YxRnCmuNe8F/xkAqwUDDcKGnA/nzve7DH1kYtJT3OZEXdjw2zghL1RWPTnxXz&#10;eRjiKMwXyxkK9lDzfKjRm+4SsPQFbiDD4zXYezVepYXuCdfHOkRFFdMcY1eUezsKlz7tClxAXKzX&#10;0QwH1zB/ox8MD+CB1dCgj7snZs3QxR77/xbG+WXlm2ZOtsFTw3rjQbax0195HfjGoY+NMyyosFUO&#10;5Wj1ukZXvwAAAP//AwBQSwMEFAAGAAgAAAAhAJ1DK4XhAAAACQEAAA8AAABkcnMvZG93bnJldi54&#10;bWxMj8FOwzAMhu9IvENkJC7TlnbAoKXphECgHRDSNjhwc5vQlDVO1WRbefuZE5ws6//0+3OxHF0n&#10;DmYIrScF6SwBYaj2uqVGwfv2eXoHIkQkjZ0no+DHBFiW52cF5tofaW0Om9gILqGQowIbY59LGWpr&#10;HIaZ7w1x9uUHh5HXoZF6wCOXu07Ok2QhHbbEFyz25tGaerfZOwWfqzE23+lLfN3h5GOyslX99lQp&#10;dXkxPtyDiGaMfzD86rM6lOxU+T3pIDoF0+yWSZ7zBQjOs/T6CkTF4E2agSwL+f+D8gQAAP//AwBQ&#10;SwECLQAUAAYACAAAACEAtoM4kv4AAADhAQAAEwAAAAAAAAAAAAAAAAAAAAAAW0NvbnRlbnRfVHlw&#10;ZXNdLnhtbFBLAQItABQABgAIAAAAIQA4/SH/1gAAAJQBAAALAAAAAAAAAAAAAAAAAC8BAABfcmVs&#10;cy8ucmVsc1BLAQItABQABgAIAAAAIQDkS/hOmgIAAI4FAAAOAAAAAAAAAAAAAAAAAC4CAABkcnMv&#10;ZTJvRG9jLnhtbFBLAQItABQABgAIAAAAIQCdQyuF4QAAAAkBAAAPAAAAAAAAAAAAAAAAAPQEAABk&#10;cnMvZG93bnJldi54bWxQSwUGAAAAAAQABADzAAAAAgYAAAAA&#10;" filled="f" strokecolor="black [3213]" strokeweight="1pt">
                <w10:wrap anchorx="margin"/>
              </v:rect>
            </w:pict>
          </mc:Fallback>
        </mc:AlternateContent>
      </w:r>
      <w:r w:rsidRPr="005778FE">
        <w:rPr>
          <w:rFonts w:ascii="Verdana" w:hAnsi="Verdana"/>
          <w:i/>
          <w:iCs/>
          <w:color w:val="000000" w:themeColor="text1"/>
          <w:sz w:val="24"/>
          <w:szCs w:val="24"/>
        </w:rPr>
        <w:t xml:space="preserve">Mensen met een ataxie, waarvan ADCA een van de vormen is, krijgen steeds meer moeite met het beheersen van hun motoriek, hun spraak en soms ook bij het zien. Hierdoor worden ze, naarmate de ataxie voortschrijdt, in toenemende mate afhankelijk van verschillende hulpmiddelen als een rollator, rolstoel of scootmobiel. </w:t>
      </w:r>
    </w:p>
    <w:p w14:paraId="7A4723FF" w14:textId="77777777" w:rsidR="00A73939" w:rsidRDefault="00A73939" w:rsidP="002B2746">
      <w:pPr>
        <w:spacing w:after="0" w:line="240" w:lineRule="auto"/>
        <w:jc w:val="both"/>
        <w:rPr>
          <w:rFonts w:ascii="Verdana" w:hAnsi="Verdana"/>
          <w:color w:val="000000" w:themeColor="text1"/>
          <w:sz w:val="24"/>
          <w:szCs w:val="24"/>
        </w:rPr>
      </w:pPr>
    </w:p>
    <w:p w14:paraId="163CE1EE" w14:textId="120BD010" w:rsidR="002B2746" w:rsidRPr="00D11ACC" w:rsidRDefault="002B2746" w:rsidP="002B2746">
      <w:pPr>
        <w:spacing w:after="0" w:line="240" w:lineRule="auto"/>
        <w:jc w:val="both"/>
        <w:rPr>
          <w:rFonts w:ascii="Verdana" w:hAnsi="Verdana"/>
          <w:color w:val="000000" w:themeColor="text1"/>
          <w:sz w:val="24"/>
          <w:szCs w:val="24"/>
        </w:rPr>
      </w:pPr>
      <w:r w:rsidRPr="00D11ACC">
        <w:rPr>
          <w:rFonts w:ascii="Verdana" w:hAnsi="Verdana"/>
          <w:color w:val="000000" w:themeColor="text1"/>
          <w:sz w:val="24"/>
          <w:szCs w:val="24"/>
        </w:rPr>
        <w:t xml:space="preserve">De ADCA/Ataxie Vereniging Nederland is een goed georganiseerde, moderne patiëntenvereniging. </w:t>
      </w:r>
      <w:r w:rsidR="00AA2FF8">
        <w:rPr>
          <w:rFonts w:ascii="Verdana" w:hAnsi="Verdana"/>
          <w:color w:val="000000" w:themeColor="text1"/>
          <w:sz w:val="24"/>
          <w:szCs w:val="24"/>
        </w:rPr>
        <w:t>De primaire taak van het bestuur is het (mede) organiseren van de</w:t>
      </w:r>
      <w:r w:rsidRPr="00D11ACC">
        <w:rPr>
          <w:rFonts w:ascii="Verdana" w:hAnsi="Verdana"/>
          <w:color w:val="000000" w:themeColor="text1"/>
          <w:sz w:val="24"/>
          <w:szCs w:val="24"/>
        </w:rPr>
        <w:t xml:space="preserve"> kernactiviteiten van een patiëntenvereniging.</w:t>
      </w:r>
    </w:p>
    <w:p w14:paraId="38B41757" w14:textId="77777777" w:rsidR="002B2746" w:rsidRPr="00D11ACC" w:rsidRDefault="002B2746" w:rsidP="002B2746">
      <w:pPr>
        <w:spacing w:after="0" w:line="240" w:lineRule="auto"/>
        <w:jc w:val="both"/>
        <w:rPr>
          <w:rFonts w:ascii="Verdana" w:hAnsi="Verdana"/>
          <w:color w:val="000000" w:themeColor="text1"/>
          <w:sz w:val="24"/>
          <w:szCs w:val="24"/>
        </w:rPr>
      </w:pPr>
      <w:r w:rsidRPr="00D11ACC">
        <w:rPr>
          <w:rFonts w:ascii="Verdana" w:hAnsi="Verdana"/>
          <w:color w:val="000000" w:themeColor="text1"/>
          <w:sz w:val="24"/>
          <w:szCs w:val="24"/>
        </w:rPr>
        <w:t xml:space="preserve">Dit zijn: </w:t>
      </w:r>
    </w:p>
    <w:p w14:paraId="6FF04110" w14:textId="77777777" w:rsidR="002B2746" w:rsidRPr="00D11ACC" w:rsidRDefault="002B2746" w:rsidP="002B2746">
      <w:pPr>
        <w:pStyle w:val="Lijstalinea"/>
        <w:numPr>
          <w:ilvl w:val="0"/>
          <w:numId w:val="2"/>
        </w:numPr>
        <w:ind w:left="284" w:hanging="284"/>
        <w:jc w:val="both"/>
        <w:rPr>
          <w:rFonts w:ascii="Verdana" w:hAnsi="Verdana"/>
          <w:color w:val="000000" w:themeColor="text1"/>
          <w:sz w:val="24"/>
          <w:szCs w:val="24"/>
        </w:rPr>
      </w:pPr>
      <w:r w:rsidRPr="00D11ACC">
        <w:rPr>
          <w:rFonts w:ascii="Verdana" w:hAnsi="Verdana"/>
          <w:color w:val="000000" w:themeColor="text1"/>
          <w:sz w:val="24"/>
          <w:szCs w:val="24"/>
        </w:rPr>
        <w:t>een breed scala aan lotgenotencontacten</w:t>
      </w:r>
    </w:p>
    <w:p w14:paraId="6EFD088F" w14:textId="77777777" w:rsidR="002B2746" w:rsidRPr="00D11ACC" w:rsidRDefault="002B2746" w:rsidP="002B2746">
      <w:pPr>
        <w:pStyle w:val="Lijstalinea"/>
        <w:numPr>
          <w:ilvl w:val="0"/>
          <w:numId w:val="2"/>
        </w:numPr>
        <w:ind w:left="284" w:hanging="284"/>
        <w:jc w:val="both"/>
        <w:rPr>
          <w:rFonts w:ascii="Verdana" w:hAnsi="Verdana"/>
          <w:color w:val="000000" w:themeColor="text1"/>
          <w:sz w:val="24"/>
          <w:szCs w:val="24"/>
        </w:rPr>
      </w:pPr>
      <w:r w:rsidRPr="00D11ACC">
        <w:rPr>
          <w:rFonts w:ascii="Verdana" w:hAnsi="Verdana"/>
          <w:color w:val="000000" w:themeColor="text1"/>
          <w:sz w:val="24"/>
          <w:szCs w:val="24"/>
        </w:rPr>
        <w:t>allerlei vormen van belangenbehartiging</w:t>
      </w:r>
    </w:p>
    <w:p w14:paraId="7C3E38A0" w14:textId="77777777" w:rsidR="002B2746" w:rsidRPr="00D11ACC" w:rsidRDefault="002B2746" w:rsidP="002B2746">
      <w:pPr>
        <w:pStyle w:val="Lijstalinea"/>
        <w:numPr>
          <w:ilvl w:val="0"/>
          <w:numId w:val="2"/>
        </w:numPr>
        <w:ind w:left="284" w:hanging="284"/>
        <w:jc w:val="both"/>
        <w:rPr>
          <w:rFonts w:ascii="Verdana" w:hAnsi="Verdana"/>
          <w:color w:val="000000" w:themeColor="text1"/>
          <w:sz w:val="24"/>
          <w:szCs w:val="24"/>
        </w:rPr>
      </w:pPr>
      <w:r w:rsidRPr="00D11ACC">
        <w:rPr>
          <w:rFonts w:ascii="Verdana" w:hAnsi="Verdana"/>
          <w:color w:val="000000" w:themeColor="text1"/>
          <w:sz w:val="24"/>
          <w:szCs w:val="24"/>
        </w:rPr>
        <w:t>inzet van ervaringsdeskundigen t.b.v. onderzoek naar ataxie</w:t>
      </w:r>
    </w:p>
    <w:p w14:paraId="7A0F5ADE" w14:textId="22E4FE48" w:rsidR="002B2746" w:rsidRDefault="002B2746" w:rsidP="002B2746">
      <w:pPr>
        <w:pStyle w:val="Lijstalinea"/>
        <w:numPr>
          <w:ilvl w:val="0"/>
          <w:numId w:val="2"/>
        </w:numPr>
        <w:ind w:left="284" w:hanging="284"/>
        <w:jc w:val="both"/>
        <w:rPr>
          <w:rFonts w:ascii="Verdana" w:hAnsi="Verdana"/>
          <w:color w:val="000000" w:themeColor="text1"/>
          <w:sz w:val="24"/>
          <w:szCs w:val="24"/>
        </w:rPr>
      </w:pPr>
      <w:r w:rsidRPr="00D11ACC">
        <w:rPr>
          <w:rFonts w:ascii="Verdana" w:hAnsi="Verdana"/>
          <w:color w:val="000000" w:themeColor="text1"/>
          <w:sz w:val="24"/>
          <w:szCs w:val="24"/>
        </w:rPr>
        <w:t>voorlichting, informatie en naamsbekendheid</w:t>
      </w:r>
    </w:p>
    <w:p w14:paraId="45FBDDB5" w14:textId="590DE96A" w:rsidR="00FE7E3F" w:rsidRPr="00D11ACC" w:rsidRDefault="00FE7E3F" w:rsidP="002B2746">
      <w:pPr>
        <w:pStyle w:val="Lijstalinea"/>
        <w:numPr>
          <w:ilvl w:val="0"/>
          <w:numId w:val="2"/>
        </w:numPr>
        <w:ind w:left="284" w:hanging="284"/>
        <w:jc w:val="both"/>
        <w:rPr>
          <w:rFonts w:ascii="Verdana" w:hAnsi="Verdana"/>
          <w:color w:val="000000" w:themeColor="text1"/>
          <w:sz w:val="24"/>
          <w:szCs w:val="24"/>
        </w:rPr>
      </w:pPr>
      <w:r>
        <w:rPr>
          <w:rFonts w:ascii="Verdana" w:hAnsi="Verdana"/>
          <w:color w:val="000000" w:themeColor="text1"/>
          <w:sz w:val="24"/>
          <w:szCs w:val="24"/>
        </w:rPr>
        <w:t>samenwerking met collega patiëntenverenigingen</w:t>
      </w:r>
    </w:p>
    <w:p w14:paraId="3A1DE385" w14:textId="1B15ECC4" w:rsidR="002B2746" w:rsidRPr="00D11ACC" w:rsidRDefault="002B2746" w:rsidP="002B2746">
      <w:pPr>
        <w:spacing w:after="0" w:line="240" w:lineRule="auto"/>
        <w:jc w:val="both"/>
        <w:rPr>
          <w:rFonts w:ascii="Verdana" w:hAnsi="Verdana"/>
          <w:sz w:val="24"/>
          <w:szCs w:val="24"/>
        </w:rPr>
      </w:pPr>
      <w:r w:rsidRPr="00D11ACC">
        <w:rPr>
          <w:rFonts w:ascii="Verdana" w:hAnsi="Verdana"/>
          <w:sz w:val="24"/>
          <w:szCs w:val="24"/>
        </w:rPr>
        <w:t xml:space="preserve">Om deze taken als bestuur goed te kunnen behartigen beschikt de vereniging over </w:t>
      </w:r>
      <w:r w:rsidR="00AA2FF8">
        <w:rPr>
          <w:rFonts w:ascii="Verdana" w:hAnsi="Verdana"/>
          <w:sz w:val="24"/>
          <w:szCs w:val="24"/>
        </w:rPr>
        <w:t xml:space="preserve">een groep van zo’n </w:t>
      </w:r>
      <w:r w:rsidR="009B2121">
        <w:rPr>
          <w:rFonts w:ascii="Verdana" w:hAnsi="Verdana"/>
          <w:sz w:val="24"/>
          <w:szCs w:val="24"/>
        </w:rPr>
        <w:t>veertig</w:t>
      </w:r>
      <w:r w:rsidRPr="00D11ACC">
        <w:rPr>
          <w:rFonts w:ascii="Verdana" w:hAnsi="Verdana"/>
          <w:sz w:val="24"/>
          <w:szCs w:val="24"/>
        </w:rPr>
        <w:t xml:space="preserve"> vrijwilligers en een goed georganiseerde backoffice.</w:t>
      </w:r>
    </w:p>
    <w:p w14:paraId="27AE3C4F" w14:textId="77777777" w:rsidR="002B2746" w:rsidRPr="00D11ACC" w:rsidRDefault="002B2746" w:rsidP="002B2746">
      <w:pPr>
        <w:spacing w:after="0" w:line="240" w:lineRule="auto"/>
        <w:jc w:val="both"/>
        <w:rPr>
          <w:rFonts w:ascii="Verdana" w:hAnsi="Verdana"/>
          <w:sz w:val="24"/>
          <w:szCs w:val="24"/>
        </w:rPr>
      </w:pPr>
    </w:p>
    <w:p w14:paraId="624C781E" w14:textId="77777777" w:rsidR="002B2746" w:rsidRPr="005C73DC" w:rsidRDefault="002B2746" w:rsidP="002B2746">
      <w:pPr>
        <w:spacing w:after="0" w:line="240" w:lineRule="auto"/>
        <w:jc w:val="center"/>
        <w:rPr>
          <w:rFonts w:ascii="Verdana" w:hAnsi="Verdana"/>
          <w:i/>
          <w:iCs/>
          <w:color w:val="17365D" w:themeColor="text2" w:themeShade="BF"/>
          <w:sz w:val="36"/>
          <w:szCs w:val="36"/>
        </w:rPr>
      </w:pPr>
      <w:r w:rsidRPr="005C73DC">
        <w:rPr>
          <w:rFonts w:ascii="Verdana" w:hAnsi="Verdana"/>
          <w:i/>
          <w:iCs/>
          <w:color w:val="17365D" w:themeColor="text2" w:themeShade="BF"/>
          <w:sz w:val="36"/>
          <w:szCs w:val="36"/>
        </w:rPr>
        <w:t>Vacature bestuurslid</w:t>
      </w:r>
    </w:p>
    <w:p w14:paraId="2AA8F370" w14:textId="2535E398" w:rsidR="002B2746" w:rsidRPr="00D11ACC" w:rsidRDefault="002B2746" w:rsidP="002B2746">
      <w:pPr>
        <w:spacing w:after="0" w:line="240" w:lineRule="auto"/>
        <w:jc w:val="both"/>
        <w:rPr>
          <w:rFonts w:ascii="Verdana" w:hAnsi="Verdana"/>
          <w:sz w:val="24"/>
          <w:szCs w:val="24"/>
        </w:rPr>
      </w:pPr>
      <w:r w:rsidRPr="00D11ACC">
        <w:rPr>
          <w:rFonts w:ascii="Verdana" w:hAnsi="Verdana"/>
          <w:sz w:val="24"/>
          <w:szCs w:val="24"/>
        </w:rPr>
        <w:t xml:space="preserve">Het bestuur bestaat momenteel uit 5 leden en is op zoek naar een collega bestuurslid, die naast </w:t>
      </w:r>
      <w:r w:rsidR="00AA2FF8">
        <w:rPr>
          <w:rFonts w:ascii="Verdana" w:hAnsi="Verdana"/>
          <w:sz w:val="24"/>
          <w:szCs w:val="24"/>
        </w:rPr>
        <w:t xml:space="preserve">een </w:t>
      </w:r>
      <w:r w:rsidRPr="00D11ACC">
        <w:rPr>
          <w:rFonts w:ascii="Verdana" w:hAnsi="Verdana"/>
          <w:sz w:val="24"/>
          <w:szCs w:val="24"/>
        </w:rPr>
        <w:t>verdeling</w:t>
      </w:r>
      <w:r w:rsidR="00AA2FF8">
        <w:rPr>
          <w:rFonts w:ascii="Verdana" w:hAnsi="Verdana"/>
          <w:sz w:val="24"/>
          <w:szCs w:val="24"/>
        </w:rPr>
        <w:t xml:space="preserve"> van de</w:t>
      </w:r>
      <w:r w:rsidR="00AA2FF8" w:rsidRPr="00AA2FF8">
        <w:rPr>
          <w:rFonts w:ascii="Verdana" w:hAnsi="Verdana"/>
          <w:sz w:val="24"/>
          <w:szCs w:val="24"/>
        </w:rPr>
        <w:t xml:space="preserve"> </w:t>
      </w:r>
      <w:r w:rsidR="00AA2FF8" w:rsidRPr="00D11ACC">
        <w:rPr>
          <w:rFonts w:ascii="Verdana" w:hAnsi="Verdana"/>
          <w:sz w:val="24"/>
          <w:szCs w:val="24"/>
        </w:rPr>
        <w:t>bovengenoemde</w:t>
      </w:r>
      <w:r w:rsidRPr="00D11ACC">
        <w:rPr>
          <w:rFonts w:ascii="Verdana" w:hAnsi="Verdana"/>
          <w:sz w:val="24"/>
          <w:szCs w:val="24"/>
        </w:rPr>
        <w:t xml:space="preserve"> taken binnen het bestuur specifiek </w:t>
      </w:r>
      <w:r>
        <w:rPr>
          <w:rFonts w:ascii="Verdana" w:hAnsi="Verdana"/>
          <w:sz w:val="24"/>
          <w:szCs w:val="24"/>
        </w:rPr>
        <w:t>toezicht houdt op</w:t>
      </w:r>
      <w:r w:rsidRPr="00D11ACC">
        <w:rPr>
          <w:rFonts w:ascii="Verdana" w:hAnsi="Verdana"/>
          <w:sz w:val="24"/>
          <w:szCs w:val="24"/>
        </w:rPr>
        <w:t xml:space="preserve"> de secretariële</w:t>
      </w:r>
      <w:r>
        <w:rPr>
          <w:rFonts w:ascii="Verdana" w:hAnsi="Verdana"/>
          <w:sz w:val="24"/>
          <w:szCs w:val="24"/>
        </w:rPr>
        <w:t xml:space="preserve"> werkzaamheden</w:t>
      </w:r>
      <w:r w:rsidRPr="00D11ACC">
        <w:rPr>
          <w:rFonts w:ascii="Verdana" w:hAnsi="Verdana"/>
          <w:sz w:val="24"/>
          <w:szCs w:val="24"/>
        </w:rPr>
        <w:t xml:space="preserve"> in de backoffice</w:t>
      </w:r>
      <w:r w:rsidR="00FE7E3F">
        <w:rPr>
          <w:rFonts w:ascii="Verdana" w:hAnsi="Verdana"/>
          <w:sz w:val="24"/>
          <w:szCs w:val="24"/>
        </w:rPr>
        <w:t xml:space="preserve"> </w:t>
      </w:r>
      <w:r w:rsidR="008B5C6C">
        <w:rPr>
          <w:rFonts w:ascii="Verdana" w:hAnsi="Verdana"/>
          <w:sz w:val="24"/>
          <w:szCs w:val="24"/>
        </w:rPr>
        <w:t>en de correspondentie vanuit het bestuur</w:t>
      </w:r>
      <w:r w:rsidRPr="00D11ACC">
        <w:rPr>
          <w:rFonts w:ascii="Verdana" w:hAnsi="Verdana"/>
          <w:sz w:val="24"/>
          <w:szCs w:val="24"/>
        </w:rPr>
        <w:t>.</w:t>
      </w:r>
    </w:p>
    <w:p w14:paraId="2E8FCFAD" w14:textId="77777777" w:rsidR="002B2746" w:rsidRPr="00D11ACC" w:rsidRDefault="002B2746" w:rsidP="002B2746">
      <w:pPr>
        <w:spacing w:after="0" w:line="240" w:lineRule="auto"/>
        <w:jc w:val="both"/>
        <w:rPr>
          <w:rFonts w:ascii="Verdana" w:hAnsi="Verdana"/>
          <w:sz w:val="24"/>
          <w:szCs w:val="24"/>
        </w:rPr>
      </w:pPr>
      <w:r w:rsidRPr="00D11ACC">
        <w:rPr>
          <w:rFonts w:ascii="Verdana" w:hAnsi="Verdana"/>
          <w:sz w:val="24"/>
          <w:szCs w:val="24"/>
        </w:rPr>
        <w:t xml:space="preserve">Gezien de </w:t>
      </w:r>
      <w:r>
        <w:rPr>
          <w:rFonts w:ascii="Verdana" w:hAnsi="Verdana"/>
          <w:sz w:val="24"/>
          <w:szCs w:val="24"/>
        </w:rPr>
        <w:t xml:space="preserve">huidige </w:t>
      </w:r>
      <w:r w:rsidRPr="00D11ACC">
        <w:rPr>
          <w:rFonts w:ascii="Verdana" w:hAnsi="Verdana"/>
          <w:sz w:val="24"/>
          <w:szCs w:val="24"/>
        </w:rPr>
        <w:t xml:space="preserve">samenstelling in het bestuur bestaat de voorkeur </w:t>
      </w:r>
      <w:r>
        <w:rPr>
          <w:rFonts w:ascii="Verdana" w:hAnsi="Verdana"/>
          <w:sz w:val="24"/>
          <w:szCs w:val="24"/>
        </w:rPr>
        <w:t>voor</w:t>
      </w:r>
      <w:r w:rsidRPr="00D11ACC">
        <w:rPr>
          <w:rFonts w:ascii="Verdana" w:hAnsi="Verdana"/>
          <w:sz w:val="24"/>
          <w:szCs w:val="24"/>
        </w:rPr>
        <w:t xml:space="preserve"> iemand die betrokken, maar niet belast is met een ataxie. Of bij wie het ziekteproces een</w:t>
      </w:r>
      <w:r w:rsidRPr="005C73DC">
        <w:rPr>
          <w:rFonts w:ascii="Verdana" w:hAnsi="Verdana"/>
          <w:sz w:val="24"/>
          <w:szCs w:val="24"/>
        </w:rPr>
        <w:t xml:space="preserve"> </w:t>
      </w:r>
      <w:r w:rsidRPr="00D11ACC">
        <w:rPr>
          <w:rFonts w:ascii="Verdana" w:hAnsi="Verdana"/>
          <w:sz w:val="24"/>
          <w:szCs w:val="24"/>
        </w:rPr>
        <w:t>niet te grote wissel trekt op het dagelijks functioneren.</w:t>
      </w:r>
    </w:p>
    <w:p w14:paraId="5E1EFE55" w14:textId="77777777" w:rsidR="002B2746" w:rsidRPr="00D11ACC" w:rsidRDefault="002B2746" w:rsidP="002B2746">
      <w:pPr>
        <w:spacing w:after="0" w:line="240" w:lineRule="auto"/>
        <w:jc w:val="both"/>
        <w:rPr>
          <w:rFonts w:ascii="Verdana" w:hAnsi="Verdana"/>
          <w:color w:val="000000" w:themeColor="text1"/>
          <w:sz w:val="24"/>
          <w:szCs w:val="24"/>
        </w:rPr>
      </w:pPr>
    </w:p>
    <w:p w14:paraId="660FDE97" w14:textId="767263C9" w:rsidR="002B2746" w:rsidRPr="00D11ACC" w:rsidRDefault="002B2746" w:rsidP="002B2746">
      <w:pPr>
        <w:spacing w:after="0" w:line="240" w:lineRule="auto"/>
        <w:jc w:val="both"/>
        <w:rPr>
          <w:rFonts w:ascii="Verdana" w:hAnsi="Verdana"/>
          <w:color w:val="000000" w:themeColor="text1"/>
          <w:sz w:val="24"/>
          <w:szCs w:val="24"/>
        </w:rPr>
      </w:pPr>
      <w:r w:rsidRPr="00D11ACC">
        <w:rPr>
          <w:rFonts w:ascii="Verdana" w:hAnsi="Verdana"/>
          <w:color w:val="000000" w:themeColor="text1"/>
          <w:sz w:val="24"/>
          <w:szCs w:val="24"/>
        </w:rPr>
        <w:t xml:space="preserve">Gemiddeld vraagt een bestuurlijke functie ongeveer een dagdeel per week, die verdeeld is over vergaderingen (eens per 6 weken), bijscholing, </w:t>
      </w:r>
      <w:r w:rsidR="009B2121" w:rsidRPr="00D11ACC">
        <w:rPr>
          <w:rFonts w:ascii="Verdana" w:hAnsi="Verdana"/>
          <w:color w:val="000000" w:themeColor="text1"/>
          <w:sz w:val="24"/>
          <w:szCs w:val="24"/>
        </w:rPr>
        <w:t>samenwerking met</w:t>
      </w:r>
      <w:r w:rsidRPr="00D11ACC">
        <w:rPr>
          <w:rFonts w:ascii="Verdana" w:hAnsi="Verdana"/>
          <w:color w:val="000000" w:themeColor="text1"/>
          <w:sz w:val="24"/>
          <w:szCs w:val="24"/>
        </w:rPr>
        <w:t xml:space="preserve"> andere patiëntenorganisaties en eigen activiteiten behorende bij de functie.</w:t>
      </w:r>
      <w:r w:rsidR="00A73939" w:rsidRPr="00A73939">
        <w:rPr>
          <w:rFonts w:ascii="Verdana" w:hAnsi="Verdana"/>
          <w:sz w:val="24"/>
          <w:szCs w:val="24"/>
        </w:rPr>
        <w:t xml:space="preserve"> </w:t>
      </w:r>
      <w:r w:rsidR="00A73939">
        <w:rPr>
          <w:rFonts w:ascii="Verdana" w:hAnsi="Verdana"/>
          <w:sz w:val="24"/>
          <w:szCs w:val="24"/>
        </w:rPr>
        <w:t>Ook wordt van je</w:t>
      </w:r>
      <w:r w:rsidR="00A73939" w:rsidRPr="00D11ACC">
        <w:rPr>
          <w:rFonts w:ascii="Verdana" w:hAnsi="Verdana"/>
          <w:sz w:val="24"/>
          <w:szCs w:val="24"/>
        </w:rPr>
        <w:t xml:space="preserve"> verwacht dat </w:t>
      </w:r>
      <w:r w:rsidR="00A73939">
        <w:rPr>
          <w:rFonts w:ascii="Verdana" w:hAnsi="Verdana"/>
          <w:sz w:val="24"/>
          <w:szCs w:val="24"/>
        </w:rPr>
        <w:t>je</w:t>
      </w:r>
      <w:r w:rsidR="00A73939" w:rsidRPr="00D11ACC">
        <w:rPr>
          <w:rFonts w:ascii="Verdana" w:hAnsi="Verdana"/>
          <w:sz w:val="24"/>
          <w:szCs w:val="24"/>
        </w:rPr>
        <w:t xml:space="preserve"> zichtbaar deel uitm</w:t>
      </w:r>
      <w:r w:rsidR="00A73939">
        <w:rPr>
          <w:rFonts w:ascii="Verdana" w:hAnsi="Verdana"/>
          <w:sz w:val="24"/>
          <w:szCs w:val="24"/>
        </w:rPr>
        <w:t>aakt</w:t>
      </w:r>
      <w:r w:rsidR="00A73939" w:rsidRPr="00D11ACC">
        <w:rPr>
          <w:rFonts w:ascii="Verdana" w:hAnsi="Verdana"/>
          <w:sz w:val="24"/>
          <w:szCs w:val="24"/>
        </w:rPr>
        <w:t xml:space="preserve"> van de vereniging door o.a. een aantal maal per jaar deel te nemen aan activiteiten.</w:t>
      </w:r>
    </w:p>
    <w:p w14:paraId="09DB2D49" w14:textId="77777777" w:rsidR="002B2746" w:rsidRPr="00D11ACC" w:rsidRDefault="002B2746" w:rsidP="002B2746">
      <w:pPr>
        <w:spacing w:after="0" w:line="240" w:lineRule="auto"/>
        <w:jc w:val="both"/>
        <w:rPr>
          <w:rFonts w:ascii="Verdana" w:hAnsi="Verdana"/>
          <w:color w:val="000000" w:themeColor="text1"/>
          <w:sz w:val="24"/>
          <w:szCs w:val="24"/>
        </w:rPr>
      </w:pPr>
    </w:p>
    <w:p w14:paraId="3865089C" w14:textId="77777777" w:rsidR="002B2746" w:rsidRPr="005C73DC" w:rsidRDefault="002B2746" w:rsidP="002B2746">
      <w:pPr>
        <w:spacing w:after="0" w:line="240" w:lineRule="auto"/>
        <w:jc w:val="both"/>
        <w:rPr>
          <w:rFonts w:ascii="Verdana" w:hAnsi="Verdana"/>
          <w:color w:val="17365D" w:themeColor="text2" w:themeShade="BF"/>
          <w:sz w:val="28"/>
          <w:szCs w:val="28"/>
        </w:rPr>
      </w:pPr>
      <w:r w:rsidRPr="005C73DC">
        <w:rPr>
          <w:rFonts w:ascii="Verdana" w:hAnsi="Verdana"/>
          <w:color w:val="17365D" w:themeColor="text2" w:themeShade="BF"/>
          <w:sz w:val="28"/>
          <w:szCs w:val="28"/>
        </w:rPr>
        <w:t xml:space="preserve">Beschik jij over: </w:t>
      </w:r>
    </w:p>
    <w:p w14:paraId="17082044" w14:textId="77777777" w:rsidR="002B2746" w:rsidRPr="00D11ACC" w:rsidRDefault="002B2746" w:rsidP="002B2746">
      <w:pPr>
        <w:pStyle w:val="Lijstalinea"/>
        <w:numPr>
          <w:ilvl w:val="0"/>
          <w:numId w:val="1"/>
        </w:numPr>
        <w:ind w:left="284" w:hanging="284"/>
        <w:jc w:val="both"/>
        <w:rPr>
          <w:rFonts w:ascii="Verdana" w:hAnsi="Verdana"/>
          <w:color w:val="000000" w:themeColor="text1"/>
          <w:sz w:val="24"/>
          <w:szCs w:val="24"/>
        </w:rPr>
      </w:pPr>
      <w:r w:rsidRPr="00D11ACC">
        <w:rPr>
          <w:rFonts w:ascii="Verdana" w:hAnsi="Verdana"/>
          <w:color w:val="000000" w:themeColor="text1"/>
          <w:sz w:val="24"/>
          <w:szCs w:val="24"/>
        </w:rPr>
        <w:t>bestuurlijke vaardigheden of wil je je hierin verder bekwamen,</w:t>
      </w:r>
    </w:p>
    <w:p w14:paraId="2DCA9125" w14:textId="77777777" w:rsidR="002B2746" w:rsidRPr="00D11ACC" w:rsidRDefault="002B2746" w:rsidP="002B2746">
      <w:pPr>
        <w:pStyle w:val="Lijstalinea"/>
        <w:numPr>
          <w:ilvl w:val="0"/>
          <w:numId w:val="1"/>
        </w:numPr>
        <w:ind w:left="284" w:hanging="284"/>
        <w:jc w:val="both"/>
        <w:rPr>
          <w:rFonts w:ascii="Verdana" w:hAnsi="Verdana"/>
          <w:color w:val="000000" w:themeColor="text1"/>
          <w:sz w:val="24"/>
          <w:szCs w:val="24"/>
        </w:rPr>
      </w:pPr>
      <w:r w:rsidRPr="00D11ACC">
        <w:rPr>
          <w:rFonts w:ascii="Verdana" w:hAnsi="Verdana"/>
          <w:color w:val="000000" w:themeColor="text1"/>
          <w:sz w:val="24"/>
          <w:szCs w:val="24"/>
        </w:rPr>
        <w:t xml:space="preserve">communicatieve vaardigheden in woord en geschrift, </w:t>
      </w:r>
    </w:p>
    <w:p w14:paraId="5753DA13" w14:textId="12CFAD49" w:rsidR="002B2746" w:rsidRPr="001D64E7" w:rsidRDefault="002B2746" w:rsidP="001D64E7">
      <w:pPr>
        <w:pStyle w:val="Lijstalinea"/>
        <w:numPr>
          <w:ilvl w:val="0"/>
          <w:numId w:val="1"/>
        </w:numPr>
        <w:ind w:left="284" w:hanging="284"/>
        <w:jc w:val="both"/>
        <w:rPr>
          <w:rFonts w:ascii="Verdana" w:hAnsi="Verdana"/>
        </w:rPr>
      </w:pPr>
      <w:r w:rsidRPr="001D64E7">
        <w:rPr>
          <w:rFonts w:ascii="Verdana" w:hAnsi="Verdana"/>
          <w:color w:val="000000" w:themeColor="text1"/>
          <w:sz w:val="24"/>
          <w:szCs w:val="24"/>
        </w:rPr>
        <w:t xml:space="preserve">heb je het hart op de juiste plaats voor </w:t>
      </w:r>
      <w:r w:rsidR="009B2121">
        <w:rPr>
          <w:rFonts w:ascii="Verdana" w:hAnsi="Verdana"/>
          <w:color w:val="000000" w:themeColor="text1"/>
          <w:sz w:val="24"/>
          <w:szCs w:val="24"/>
        </w:rPr>
        <w:t>mensen met een ataxie</w:t>
      </w:r>
      <w:r w:rsidR="001D64E7">
        <w:rPr>
          <w:rFonts w:ascii="Verdana" w:hAnsi="Verdana"/>
          <w:color w:val="000000" w:themeColor="text1"/>
          <w:sz w:val="24"/>
          <w:szCs w:val="24"/>
        </w:rPr>
        <w:t>,</w:t>
      </w:r>
    </w:p>
    <w:p w14:paraId="46E1F394" w14:textId="77777777" w:rsidR="002B2746" w:rsidRDefault="002B2746">
      <w:pPr>
        <w:rPr>
          <w:rFonts w:ascii="Verdana" w:hAnsi="Verdana"/>
        </w:rPr>
        <w:sectPr w:rsidR="002B2746" w:rsidSect="00486CA4">
          <w:headerReference w:type="default" r:id="rId7"/>
          <w:pgSz w:w="11906" w:h="16838"/>
          <w:pgMar w:top="1417" w:right="1417" w:bottom="1417" w:left="1417" w:header="3402" w:footer="1134" w:gutter="0"/>
          <w:cols w:space="708"/>
          <w:docGrid w:linePitch="360"/>
        </w:sectPr>
      </w:pPr>
    </w:p>
    <w:p w14:paraId="654A4516" w14:textId="77777777" w:rsidR="005778FE" w:rsidRPr="00D11ACC" w:rsidRDefault="005778FE" w:rsidP="005778FE">
      <w:pPr>
        <w:pStyle w:val="Lijstalinea"/>
        <w:numPr>
          <w:ilvl w:val="0"/>
          <w:numId w:val="3"/>
        </w:numPr>
        <w:ind w:left="284" w:hanging="284"/>
        <w:jc w:val="both"/>
        <w:rPr>
          <w:rFonts w:ascii="Verdana" w:hAnsi="Verdana"/>
          <w:sz w:val="24"/>
          <w:szCs w:val="24"/>
        </w:rPr>
      </w:pPr>
      <w:r w:rsidRPr="00D11ACC">
        <w:rPr>
          <w:rFonts w:ascii="Verdana" w:hAnsi="Verdana"/>
          <w:sz w:val="24"/>
          <w:szCs w:val="24"/>
        </w:rPr>
        <w:lastRenderedPageBreak/>
        <w:t xml:space="preserve">en </w:t>
      </w:r>
      <w:r>
        <w:rPr>
          <w:rFonts w:ascii="Verdana" w:hAnsi="Verdana"/>
          <w:sz w:val="24"/>
          <w:szCs w:val="24"/>
        </w:rPr>
        <w:t>wil je</w:t>
      </w:r>
      <w:r w:rsidRPr="00D11ACC">
        <w:rPr>
          <w:rFonts w:ascii="Verdana" w:hAnsi="Verdana"/>
          <w:sz w:val="24"/>
          <w:szCs w:val="24"/>
        </w:rPr>
        <w:t xml:space="preserve"> een bijdrage aan onze vereniging leveren, dan zijn we naar jou op zoek.</w:t>
      </w:r>
    </w:p>
    <w:p w14:paraId="6D495267" w14:textId="77777777" w:rsidR="005778FE" w:rsidRDefault="005778FE" w:rsidP="005778FE">
      <w:pPr>
        <w:spacing w:after="0" w:line="240" w:lineRule="auto"/>
        <w:rPr>
          <w:rFonts w:ascii="Verdana" w:hAnsi="Verdana"/>
        </w:rPr>
      </w:pPr>
    </w:p>
    <w:p w14:paraId="30EB2B76" w14:textId="77777777" w:rsidR="005778FE" w:rsidRPr="005C73DC" w:rsidRDefault="005778FE" w:rsidP="005778FE">
      <w:pPr>
        <w:spacing w:after="0" w:line="240" w:lineRule="auto"/>
        <w:jc w:val="both"/>
        <w:rPr>
          <w:rFonts w:ascii="Verdana" w:hAnsi="Verdana"/>
          <w:color w:val="17365D" w:themeColor="text2" w:themeShade="BF"/>
          <w:sz w:val="28"/>
          <w:szCs w:val="28"/>
        </w:rPr>
      </w:pPr>
      <w:r w:rsidRPr="005C73DC">
        <w:rPr>
          <w:rFonts w:ascii="Verdana" w:hAnsi="Verdana"/>
          <w:color w:val="17365D" w:themeColor="text2" w:themeShade="BF"/>
          <w:sz w:val="28"/>
          <w:szCs w:val="28"/>
        </w:rPr>
        <w:t>De vereniging bied je:</w:t>
      </w:r>
    </w:p>
    <w:p w14:paraId="48EF1307" w14:textId="23889706" w:rsidR="005778FE" w:rsidRPr="00D11ACC" w:rsidRDefault="005778FE" w:rsidP="005778FE">
      <w:pPr>
        <w:pStyle w:val="Lijstalinea"/>
        <w:numPr>
          <w:ilvl w:val="0"/>
          <w:numId w:val="3"/>
        </w:numPr>
        <w:ind w:left="284" w:hanging="284"/>
        <w:jc w:val="both"/>
        <w:rPr>
          <w:rFonts w:ascii="Verdana" w:hAnsi="Verdana"/>
          <w:sz w:val="24"/>
          <w:szCs w:val="24"/>
        </w:rPr>
      </w:pPr>
      <w:r w:rsidRPr="00D11ACC">
        <w:rPr>
          <w:rFonts w:ascii="Verdana" w:hAnsi="Verdana"/>
          <w:sz w:val="24"/>
          <w:szCs w:val="24"/>
        </w:rPr>
        <w:t xml:space="preserve">een levendige en boeiende patiëntenvereniging, waar de onderlinge ontmoeting </w:t>
      </w:r>
      <w:r w:rsidR="00AA2FF8">
        <w:rPr>
          <w:rFonts w:ascii="Verdana" w:hAnsi="Verdana"/>
          <w:sz w:val="24"/>
          <w:szCs w:val="24"/>
        </w:rPr>
        <w:t xml:space="preserve">en ervaringsdeskundigheid </w:t>
      </w:r>
      <w:r w:rsidRPr="00D11ACC">
        <w:rPr>
          <w:rFonts w:ascii="Verdana" w:hAnsi="Verdana"/>
          <w:sz w:val="24"/>
          <w:szCs w:val="24"/>
        </w:rPr>
        <w:t>centraal staa</w:t>
      </w:r>
      <w:r w:rsidR="00AA2FF8">
        <w:rPr>
          <w:rFonts w:ascii="Verdana" w:hAnsi="Verdana"/>
          <w:sz w:val="24"/>
          <w:szCs w:val="24"/>
        </w:rPr>
        <w:t>n</w:t>
      </w:r>
      <w:r w:rsidRPr="00D11ACC">
        <w:rPr>
          <w:rFonts w:ascii="Verdana" w:hAnsi="Verdana"/>
          <w:sz w:val="24"/>
          <w:szCs w:val="24"/>
        </w:rPr>
        <w:t xml:space="preserve"> </w:t>
      </w:r>
    </w:p>
    <w:p w14:paraId="16B9C01F" w14:textId="77777777" w:rsidR="002B2746" w:rsidRPr="00D11ACC" w:rsidRDefault="002B2746" w:rsidP="002B2746">
      <w:pPr>
        <w:pStyle w:val="Lijstalinea"/>
        <w:numPr>
          <w:ilvl w:val="0"/>
          <w:numId w:val="3"/>
        </w:numPr>
        <w:ind w:left="284" w:hanging="284"/>
        <w:jc w:val="both"/>
        <w:rPr>
          <w:rFonts w:ascii="Verdana" w:hAnsi="Verdana"/>
          <w:sz w:val="24"/>
          <w:szCs w:val="24"/>
        </w:rPr>
      </w:pPr>
      <w:r w:rsidRPr="00D11ACC">
        <w:rPr>
          <w:rFonts w:ascii="Verdana" w:hAnsi="Verdana"/>
          <w:sz w:val="24"/>
          <w:szCs w:val="24"/>
        </w:rPr>
        <w:t>een stabiel bestuur, dat gewend is als een team met elkaar op te trekken</w:t>
      </w:r>
    </w:p>
    <w:p w14:paraId="6F0C3129" w14:textId="77777777" w:rsidR="002B2746" w:rsidRPr="00D11ACC" w:rsidRDefault="002B2746" w:rsidP="002B2746">
      <w:pPr>
        <w:pStyle w:val="Lijstalinea"/>
        <w:numPr>
          <w:ilvl w:val="0"/>
          <w:numId w:val="3"/>
        </w:numPr>
        <w:ind w:left="284" w:hanging="284"/>
        <w:jc w:val="both"/>
        <w:rPr>
          <w:rFonts w:ascii="Verdana" w:hAnsi="Verdana"/>
          <w:sz w:val="24"/>
          <w:szCs w:val="24"/>
        </w:rPr>
      </w:pPr>
      <w:r w:rsidRPr="00D11ACC">
        <w:rPr>
          <w:rFonts w:ascii="Verdana" w:hAnsi="Verdana"/>
          <w:sz w:val="24"/>
          <w:szCs w:val="24"/>
        </w:rPr>
        <w:t>contacten met verschillende samenwerkende instanties in de zorg</w:t>
      </w:r>
    </w:p>
    <w:p w14:paraId="41C6F22C" w14:textId="77777777" w:rsidR="002B2746" w:rsidRPr="00D11ACC" w:rsidRDefault="002B2746" w:rsidP="002B2746">
      <w:pPr>
        <w:pStyle w:val="Lijstalinea"/>
        <w:numPr>
          <w:ilvl w:val="0"/>
          <w:numId w:val="3"/>
        </w:numPr>
        <w:ind w:left="284" w:hanging="284"/>
        <w:jc w:val="both"/>
        <w:rPr>
          <w:rFonts w:ascii="Verdana" w:hAnsi="Verdana"/>
          <w:sz w:val="24"/>
          <w:szCs w:val="24"/>
        </w:rPr>
      </w:pPr>
      <w:r w:rsidRPr="00D11ACC">
        <w:rPr>
          <w:rFonts w:ascii="Verdana" w:hAnsi="Verdana"/>
          <w:sz w:val="24"/>
          <w:szCs w:val="24"/>
        </w:rPr>
        <w:t>deskundige ondersteuning en/of interessante cursussen</w:t>
      </w:r>
    </w:p>
    <w:p w14:paraId="08455AA1" w14:textId="5C520E02" w:rsidR="002B2746" w:rsidRPr="00D11ACC" w:rsidRDefault="002B2746" w:rsidP="002B2746">
      <w:pPr>
        <w:pStyle w:val="Lijstalinea"/>
        <w:numPr>
          <w:ilvl w:val="0"/>
          <w:numId w:val="3"/>
        </w:numPr>
        <w:ind w:left="284" w:hanging="284"/>
        <w:jc w:val="both"/>
        <w:rPr>
          <w:rFonts w:ascii="Verdana" w:hAnsi="Verdana"/>
          <w:sz w:val="24"/>
          <w:szCs w:val="24"/>
        </w:rPr>
      </w:pPr>
      <w:r w:rsidRPr="00D11ACC">
        <w:rPr>
          <w:rFonts w:ascii="Verdana" w:hAnsi="Verdana"/>
          <w:sz w:val="24"/>
          <w:szCs w:val="24"/>
        </w:rPr>
        <w:t xml:space="preserve">een goede </w:t>
      </w:r>
      <w:r>
        <w:rPr>
          <w:rFonts w:ascii="Verdana" w:hAnsi="Verdana"/>
          <w:sz w:val="24"/>
          <w:szCs w:val="24"/>
        </w:rPr>
        <w:t xml:space="preserve">inwerk periode om je </w:t>
      </w:r>
      <w:r w:rsidR="00AA2FF8">
        <w:rPr>
          <w:rFonts w:ascii="Verdana" w:hAnsi="Verdana"/>
          <w:sz w:val="24"/>
          <w:szCs w:val="24"/>
        </w:rPr>
        <w:t>d</w:t>
      </w:r>
      <w:r>
        <w:rPr>
          <w:rFonts w:ascii="Verdana" w:hAnsi="Verdana"/>
          <w:sz w:val="24"/>
          <w:szCs w:val="24"/>
        </w:rPr>
        <w:t>e bestuurlijke taken eigen te maken</w:t>
      </w:r>
    </w:p>
    <w:p w14:paraId="67B28164" w14:textId="77777777" w:rsidR="002B2746" w:rsidRPr="00D11ACC" w:rsidRDefault="002B2746" w:rsidP="002B2746">
      <w:pPr>
        <w:pStyle w:val="Lijstalinea"/>
        <w:numPr>
          <w:ilvl w:val="0"/>
          <w:numId w:val="3"/>
        </w:numPr>
        <w:ind w:left="284" w:hanging="284"/>
        <w:jc w:val="both"/>
        <w:rPr>
          <w:rFonts w:ascii="Verdana" w:hAnsi="Verdana"/>
          <w:sz w:val="24"/>
          <w:szCs w:val="24"/>
        </w:rPr>
      </w:pPr>
      <w:r w:rsidRPr="00D11ACC">
        <w:rPr>
          <w:rFonts w:ascii="Verdana" w:hAnsi="Verdana"/>
          <w:sz w:val="24"/>
          <w:szCs w:val="24"/>
        </w:rPr>
        <w:t>een onkostenvergoeding</w:t>
      </w:r>
    </w:p>
    <w:p w14:paraId="461ACE4B" w14:textId="77777777" w:rsidR="002B2746" w:rsidRPr="00D11ACC" w:rsidRDefault="002B2746" w:rsidP="002B2746">
      <w:pPr>
        <w:spacing w:after="0" w:line="240" w:lineRule="auto"/>
        <w:jc w:val="both"/>
        <w:rPr>
          <w:rFonts w:ascii="Verdana" w:hAnsi="Verdana"/>
          <w:color w:val="000000" w:themeColor="text1"/>
          <w:sz w:val="24"/>
          <w:szCs w:val="24"/>
        </w:rPr>
      </w:pPr>
    </w:p>
    <w:p w14:paraId="0D68DB7B" w14:textId="700E5D83" w:rsidR="002B2746" w:rsidRPr="00D11ACC" w:rsidRDefault="002B2746" w:rsidP="002B2746">
      <w:pPr>
        <w:spacing w:after="0" w:line="240" w:lineRule="auto"/>
        <w:jc w:val="both"/>
        <w:rPr>
          <w:rFonts w:ascii="Verdana" w:hAnsi="Verdana"/>
          <w:color w:val="000000" w:themeColor="text1"/>
          <w:sz w:val="24"/>
          <w:szCs w:val="24"/>
        </w:rPr>
      </w:pPr>
      <w:r w:rsidRPr="00D11ACC">
        <w:rPr>
          <w:rFonts w:ascii="Verdana" w:hAnsi="Verdana"/>
          <w:color w:val="000000" w:themeColor="text1"/>
          <w:sz w:val="24"/>
          <w:szCs w:val="24"/>
        </w:rPr>
        <w:t xml:space="preserve">Meld je </w:t>
      </w:r>
      <w:r w:rsidR="000E47F4">
        <w:rPr>
          <w:rFonts w:ascii="Verdana" w:hAnsi="Verdana"/>
          <w:color w:val="000000" w:themeColor="text1"/>
          <w:sz w:val="24"/>
          <w:szCs w:val="24"/>
        </w:rPr>
        <w:t xml:space="preserve">voor 5 oktober 2020 </w:t>
      </w:r>
      <w:r w:rsidRPr="00D11ACC">
        <w:rPr>
          <w:rFonts w:ascii="Verdana" w:hAnsi="Verdana"/>
          <w:color w:val="000000" w:themeColor="text1"/>
          <w:sz w:val="24"/>
          <w:szCs w:val="24"/>
        </w:rPr>
        <w:t xml:space="preserve">aan voor een oriënterend gesprek met een paar bestuursleden via telefoon 071 341 6110 of stuur een mail aan </w:t>
      </w:r>
      <w:hyperlink r:id="rId8" w:history="1">
        <w:r w:rsidRPr="00D11ACC">
          <w:rPr>
            <w:rStyle w:val="Hyperlink"/>
            <w:rFonts w:ascii="Verdana" w:hAnsi="Verdana"/>
            <w:sz w:val="24"/>
            <w:szCs w:val="24"/>
          </w:rPr>
          <w:t>voorzitter@ataxie.nl</w:t>
        </w:r>
      </w:hyperlink>
      <w:r w:rsidRPr="00D11ACC">
        <w:rPr>
          <w:rFonts w:ascii="Verdana" w:hAnsi="Verdana"/>
          <w:color w:val="000000" w:themeColor="text1"/>
          <w:sz w:val="24"/>
          <w:szCs w:val="24"/>
        </w:rPr>
        <w:t xml:space="preserve"> </w:t>
      </w:r>
    </w:p>
    <w:p w14:paraId="0AB8B50F" w14:textId="2BE29085" w:rsidR="002B2746" w:rsidRDefault="002B2746" w:rsidP="002B2746">
      <w:pPr>
        <w:spacing w:after="0" w:line="240" w:lineRule="auto"/>
        <w:jc w:val="both"/>
        <w:rPr>
          <w:rFonts w:ascii="Verdana" w:hAnsi="Verdana"/>
          <w:color w:val="000000" w:themeColor="text1"/>
          <w:sz w:val="24"/>
          <w:szCs w:val="24"/>
        </w:rPr>
      </w:pPr>
      <w:r w:rsidRPr="00D11ACC">
        <w:rPr>
          <w:rFonts w:ascii="Verdana" w:hAnsi="Verdana"/>
          <w:color w:val="000000" w:themeColor="text1"/>
          <w:sz w:val="24"/>
          <w:szCs w:val="24"/>
        </w:rPr>
        <w:t>Als het klikt</w:t>
      </w:r>
      <w:r w:rsidR="000E47F4">
        <w:rPr>
          <w:rFonts w:ascii="Verdana" w:hAnsi="Verdana"/>
          <w:color w:val="000000" w:themeColor="text1"/>
          <w:sz w:val="24"/>
          <w:szCs w:val="24"/>
        </w:rPr>
        <w:t>,</w:t>
      </w:r>
      <w:r w:rsidRPr="00D11ACC">
        <w:rPr>
          <w:rFonts w:ascii="Verdana" w:hAnsi="Verdana"/>
          <w:color w:val="000000" w:themeColor="text1"/>
          <w:sz w:val="24"/>
          <w:szCs w:val="24"/>
        </w:rPr>
        <w:t xml:space="preserve"> word je uitgenodigd om aan een paar bestuursvergadering</w:t>
      </w:r>
      <w:r w:rsidR="00A73939">
        <w:rPr>
          <w:rFonts w:ascii="Verdana" w:hAnsi="Verdana"/>
          <w:color w:val="000000" w:themeColor="text1"/>
          <w:sz w:val="24"/>
          <w:szCs w:val="24"/>
        </w:rPr>
        <w:t>en</w:t>
      </w:r>
      <w:r w:rsidRPr="00D11ACC">
        <w:rPr>
          <w:rFonts w:ascii="Verdana" w:hAnsi="Verdana"/>
          <w:color w:val="000000" w:themeColor="text1"/>
          <w:sz w:val="24"/>
          <w:szCs w:val="24"/>
        </w:rPr>
        <w:t xml:space="preserve"> deel te nemen</w:t>
      </w:r>
      <w:r w:rsidR="000E47F4">
        <w:rPr>
          <w:rFonts w:ascii="Verdana" w:hAnsi="Verdana"/>
          <w:color w:val="000000" w:themeColor="text1"/>
          <w:sz w:val="24"/>
          <w:szCs w:val="24"/>
        </w:rPr>
        <w:t>.</w:t>
      </w:r>
      <w:r w:rsidRPr="00D11ACC">
        <w:rPr>
          <w:rFonts w:ascii="Verdana" w:hAnsi="Verdana"/>
          <w:color w:val="000000" w:themeColor="text1"/>
          <w:sz w:val="24"/>
          <w:szCs w:val="24"/>
        </w:rPr>
        <w:t xml:space="preserve"> </w:t>
      </w:r>
      <w:r w:rsidR="000E47F4">
        <w:rPr>
          <w:rFonts w:ascii="Verdana" w:hAnsi="Verdana"/>
          <w:color w:val="000000" w:themeColor="text1"/>
          <w:sz w:val="24"/>
          <w:szCs w:val="24"/>
        </w:rPr>
        <w:t>V</w:t>
      </w:r>
      <w:r w:rsidRPr="00D11ACC">
        <w:rPr>
          <w:rFonts w:ascii="Verdana" w:hAnsi="Verdana"/>
          <w:color w:val="000000" w:themeColor="text1"/>
          <w:sz w:val="24"/>
          <w:szCs w:val="24"/>
        </w:rPr>
        <w:t>anuit die ervaring besluiten we samen of je tot het bestuur kunt toetreden</w:t>
      </w:r>
      <w:r>
        <w:rPr>
          <w:rFonts w:ascii="Verdana" w:hAnsi="Verdana"/>
          <w:color w:val="000000" w:themeColor="text1"/>
          <w:sz w:val="24"/>
          <w:szCs w:val="24"/>
        </w:rPr>
        <w:t xml:space="preserve"> en </w:t>
      </w:r>
      <w:r w:rsidR="009B2121">
        <w:rPr>
          <w:rFonts w:ascii="Verdana" w:hAnsi="Verdana"/>
          <w:color w:val="000000" w:themeColor="text1"/>
          <w:sz w:val="24"/>
          <w:szCs w:val="24"/>
        </w:rPr>
        <w:t>word</w:t>
      </w:r>
      <w:r>
        <w:rPr>
          <w:rFonts w:ascii="Verdana" w:hAnsi="Verdana"/>
          <w:color w:val="000000" w:themeColor="text1"/>
          <w:sz w:val="24"/>
          <w:szCs w:val="24"/>
        </w:rPr>
        <w:t xml:space="preserve"> je ter benoeming voorgedragen in de Algemene Ledenvergadering</w:t>
      </w:r>
      <w:r w:rsidRPr="00D11ACC">
        <w:rPr>
          <w:rFonts w:ascii="Verdana" w:hAnsi="Verdana"/>
          <w:color w:val="000000" w:themeColor="text1"/>
          <w:sz w:val="24"/>
          <w:szCs w:val="24"/>
        </w:rPr>
        <w:t>.</w:t>
      </w:r>
    </w:p>
    <w:p w14:paraId="6B06BCD7" w14:textId="77777777" w:rsidR="002B2746" w:rsidRDefault="002B2746" w:rsidP="002B2746">
      <w:pPr>
        <w:spacing w:after="0" w:line="240" w:lineRule="auto"/>
        <w:jc w:val="both"/>
        <w:rPr>
          <w:rFonts w:ascii="Verdana" w:hAnsi="Verdana"/>
          <w:color w:val="000000" w:themeColor="text1"/>
          <w:sz w:val="24"/>
          <w:szCs w:val="24"/>
        </w:rPr>
      </w:pPr>
    </w:p>
    <w:p w14:paraId="7C876D60" w14:textId="77777777" w:rsidR="002B2746" w:rsidRPr="00D11ACC" w:rsidRDefault="002B2746" w:rsidP="002B2746">
      <w:pPr>
        <w:spacing w:after="0" w:line="240" w:lineRule="auto"/>
        <w:jc w:val="both"/>
        <w:rPr>
          <w:rFonts w:ascii="Verdana" w:hAnsi="Verdana"/>
          <w:color w:val="000000" w:themeColor="text1"/>
          <w:sz w:val="24"/>
          <w:szCs w:val="24"/>
        </w:rPr>
      </w:pPr>
    </w:p>
    <w:p w14:paraId="727C0404" w14:textId="77777777" w:rsidR="002B2746" w:rsidRPr="005C73DC" w:rsidRDefault="002B2746" w:rsidP="002B2746">
      <w:pPr>
        <w:spacing w:after="0" w:line="240" w:lineRule="auto"/>
        <w:jc w:val="both"/>
        <w:rPr>
          <w:rFonts w:ascii="Verdana" w:hAnsi="Verdana"/>
          <w:color w:val="000000" w:themeColor="text1"/>
          <w:sz w:val="24"/>
          <w:szCs w:val="24"/>
        </w:rPr>
      </w:pPr>
    </w:p>
    <w:p w14:paraId="1AB30F4E" w14:textId="77777777" w:rsidR="003F69CA" w:rsidRPr="00176DE3" w:rsidRDefault="003F69CA">
      <w:pPr>
        <w:rPr>
          <w:rFonts w:ascii="Verdana" w:hAnsi="Verdana"/>
        </w:rPr>
      </w:pPr>
    </w:p>
    <w:sectPr w:rsidR="003F69CA" w:rsidRPr="00176DE3" w:rsidSect="003F69C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238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0BC67" w14:textId="77777777" w:rsidR="00D220EA" w:rsidRDefault="00D220EA" w:rsidP="00B25C8E">
      <w:pPr>
        <w:spacing w:after="0" w:line="240" w:lineRule="auto"/>
      </w:pPr>
      <w:r>
        <w:separator/>
      </w:r>
    </w:p>
  </w:endnote>
  <w:endnote w:type="continuationSeparator" w:id="0">
    <w:p w14:paraId="1D47C925" w14:textId="77777777" w:rsidR="00D220EA" w:rsidRDefault="00D220EA" w:rsidP="00B2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0E088" w14:textId="77777777" w:rsidR="005C73DC" w:rsidRDefault="00D220E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B28E5" w14:textId="77777777" w:rsidR="005C73DC" w:rsidRDefault="00D220E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D7510" w14:textId="77777777" w:rsidR="005C73DC" w:rsidRDefault="00D220E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A183A" w14:textId="77777777" w:rsidR="00D220EA" w:rsidRDefault="00D220EA" w:rsidP="00B25C8E">
      <w:pPr>
        <w:spacing w:after="0" w:line="240" w:lineRule="auto"/>
      </w:pPr>
      <w:r>
        <w:separator/>
      </w:r>
    </w:p>
  </w:footnote>
  <w:footnote w:type="continuationSeparator" w:id="0">
    <w:p w14:paraId="78399B6A" w14:textId="77777777" w:rsidR="00D220EA" w:rsidRDefault="00D220EA" w:rsidP="00B25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8B16F" w14:textId="77777777" w:rsidR="00B25C8E" w:rsidRDefault="00EE7CBE">
    <w:pPr>
      <w:pStyle w:val="Koptekst"/>
    </w:pPr>
    <w:r>
      <w:rPr>
        <w:noProof/>
      </w:rPr>
      <w:drawing>
        <wp:anchor distT="0" distB="0" distL="114300" distR="114300" simplePos="0" relativeHeight="251662336" behindDoc="1" locked="0" layoutInCell="1" allowOverlap="1" wp14:anchorId="34D2B393" wp14:editId="123FEE2A">
          <wp:simplePos x="0" y="0"/>
          <wp:positionH relativeFrom="page">
            <wp:posOffset>0</wp:posOffset>
          </wp:positionH>
          <wp:positionV relativeFrom="page">
            <wp:posOffset>0</wp:posOffset>
          </wp:positionV>
          <wp:extent cx="7578000" cy="10717200"/>
          <wp:effectExtent l="0" t="0" r="4445"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 logo briefpapier Kleur ADCA-8-7-19.png"/>
                  <pic:cNvPicPr/>
                </pic:nvPicPr>
                <pic:blipFill>
                  <a:blip r:embed="rId1">
                    <a:extLst>
                      <a:ext uri="{28A0092B-C50C-407E-A947-70E740481C1C}">
                        <a14:useLocalDpi xmlns:a14="http://schemas.microsoft.com/office/drawing/2010/main" val="0"/>
                      </a:ext>
                    </a:extLst>
                  </a:blip>
                  <a:stretch>
                    <a:fillRect/>
                  </a:stretch>
                </pic:blipFill>
                <pic:spPr>
                  <a:xfrm>
                    <a:off x="0" y="0"/>
                    <a:ext cx="7578000" cy="1071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9813B" w14:textId="77777777" w:rsidR="005C73DC" w:rsidRDefault="00D220E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B285A" w14:textId="77777777" w:rsidR="003F69CA" w:rsidRDefault="006B24C7">
    <w:pPr>
      <w:pStyle w:val="Koptekst"/>
    </w:pPr>
    <w:r>
      <w:rPr>
        <w:noProof/>
      </w:rPr>
      <w:drawing>
        <wp:anchor distT="0" distB="0" distL="114300" distR="114300" simplePos="0" relativeHeight="251664384" behindDoc="1" locked="0" layoutInCell="1" allowOverlap="1" wp14:anchorId="39A079FB" wp14:editId="5C7458EA">
          <wp:simplePos x="0" y="0"/>
          <wp:positionH relativeFrom="page">
            <wp:posOffset>0</wp:posOffset>
          </wp:positionH>
          <wp:positionV relativeFrom="page">
            <wp:posOffset>0</wp:posOffset>
          </wp:positionV>
          <wp:extent cx="7578000" cy="107172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W logo briefpapier Kleur ADCA-Vervolgvel.png"/>
                  <pic:cNvPicPr/>
                </pic:nvPicPr>
                <pic:blipFill>
                  <a:blip r:embed="rId1">
                    <a:extLst>
                      <a:ext uri="{28A0092B-C50C-407E-A947-70E740481C1C}">
                        <a14:useLocalDpi xmlns:a14="http://schemas.microsoft.com/office/drawing/2010/main" val="0"/>
                      </a:ext>
                    </a:extLst>
                  </a:blip>
                  <a:stretch>
                    <a:fillRect/>
                  </a:stretch>
                </pic:blipFill>
                <pic:spPr>
                  <a:xfrm>
                    <a:off x="0" y="0"/>
                    <a:ext cx="7578000" cy="1071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9796B" w14:textId="77777777" w:rsidR="005C73DC" w:rsidRDefault="00D220E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56F5"/>
    <w:multiLevelType w:val="hybridMultilevel"/>
    <w:tmpl w:val="6630DFA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BC7793"/>
    <w:multiLevelType w:val="hybridMultilevel"/>
    <w:tmpl w:val="431E3E62"/>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656365A6"/>
    <w:multiLevelType w:val="hybridMultilevel"/>
    <w:tmpl w:val="D06698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LockTheme/>
  <w:styleLockQFSet/>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901"/>
    <w:rsid w:val="0004339F"/>
    <w:rsid w:val="000C0199"/>
    <w:rsid w:val="000C589E"/>
    <w:rsid w:val="000E47F4"/>
    <w:rsid w:val="001306BC"/>
    <w:rsid w:val="00142F8A"/>
    <w:rsid w:val="00176DE3"/>
    <w:rsid w:val="001D64E7"/>
    <w:rsid w:val="0022501C"/>
    <w:rsid w:val="002322C6"/>
    <w:rsid w:val="002B2746"/>
    <w:rsid w:val="003B0CB0"/>
    <w:rsid w:val="003B7522"/>
    <w:rsid w:val="003F69CA"/>
    <w:rsid w:val="00415A6C"/>
    <w:rsid w:val="00431763"/>
    <w:rsid w:val="00486CA4"/>
    <w:rsid w:val="00494DD7"/>
    <w:rsid w:val="004F553E"/>
    <w:rsid w:val="00576901"/>
    <w:rsid w:val="005778FE"/>
    <w:rsid w:val="006B24C7"/>
    <w:rsid w:val="008B5C6C"/>
    <w:rsid w:val="009520CC"/>
    <w:rsid w:val="00953094"/>
    <w:rsid w:val="00963407"/>
    <w:rsid w:val="009B2121"/>
    <w:rsid w:val="00A73939"/>
    <w:rsid w:val="00AA2FF8"/>
    <w:rsid w:val="00AD680E"/>
    <w:rsid w:val="00B10417"/>
    <w:rsid w:val="00B25C8E"/>
    <w:rsid w:val="00BA3991"/>
    <w:rsid w:val="00BD1F72"/>
    <w:rsid w:val="00C4077B"/>
    <w:rsid w:val="00CC217E"/>
    <w:rsid w:val="00D220EA"/>
    <w:rsid w:val="00D9182A"/>
    <w:rsid w:val="00DC2A14"/>
    <w:rsid w:val="00DE6348"/>
    <w:rsid w:val="00E065DC"/>
    <w:rsid w:val="00EE7CBE"/>
    <w:rsid w:val="00FE7E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45177"/>
  <w15:docId w15:val="{F8EA11E3-879D-4C6B-A359-911C719B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06B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25C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5C8E"/>
  </w:style>
  <w:style w:type="paragraph" w:styleId="Voettekst">
    <w:name w:val="footer"/>
    <w:basedOn w:val="Standaard"/>
    <w:link w:val="VoettekstChar"/>
    <w:uiPriority w:val="99"/>
    <w:unhideWhenUsed/>
    <w:rsid w:val="00B25C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5C8E"/>
  </w:style>
  <w:style w:type="paragraph" w:styleId="Ballontekst">
    <w:name w:val="Balloon Text"/>
    <w:basedOn w:val="Standaard"/>
    <w:link w:val="BallontekstChar"/>
    <w:uiPriority w:val="99"/>
    <w:semiHidden/>
    <w:unhideWhenUsed/>
    <w:rsid w:val="00B25C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5C8E"/>
    <w:rPr>
      <w:rFonts w:ascii="Tahoma" w:hAnsi="Tahoma" w:cs="Tahoma"/>
      <w:sz w:val="16"/>
      <w:szCs w:val="16"/>
    </w:rPr>
  </w:style>
  <w:style w:type="paragraph" w:styleId="Lijstalinea">
    <w:name w:val="List Paragraph"/>
    <w:basedOn w:val="Standaard"/>
    <w:uiPriority w:val="34"/>
    <w:qFormat/>
    <w:rsid w:val="002B2746"/>
    <w:pPr>
      <w:spacing w:after="0" w:line="240" w:lineRule="auto"/>
      <w:ind w:left="720"/>
      <w:contextualSpacing/>
    </w:pPr>
  </w:style>
  <w:style w:type="character" w:styleId="Hyperlink">
    <w:name w:val="Hyperlink"/>
    <w:basedOn w:val="Standaardalinea-lettertype"/>
    <w:uiPriority w:val="99"/>
    <w:unhideWhenUsed/>
    <w:rsid w:val="002B27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orzitter@ataxie.nl"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ard%20Kulker\AppData\Local\Microsoft\Windows\INetCache\Content.Outlook\99IDAU91\briefpapier%20ADCA%20-%20Met%20vervolgvel%20-%20Met%20Postbus%208-7-19.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briefpapier ADCA - Met vervolgvel - Met Postbus 8-7-19</Template>
  <TotalTime>18</TotalTime>
  <Pages>1</Pages>
  <Words>456</Words>
  <Characters>2513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Gerard Kulker</dc:creator>
  <cp:lastModifiedBy>g.kulker@ziggo.nl</cp:lastModifiedBy>
  <cp:revision>8</cp:revision>
  <cp:lastPrinted>2019-11-25T13:15:00Z</cp:lastPrinted>
  <dcterms:created xsi:type="dcterms:W3CDTF">2020-05-02T10:45:00Z</dcterms:created>
  <dcterms:modified xsi:type="dcterms:W3CDTF">2020-09-14T15:23:00Z</dcterms:modified>
</cp:coreProperties>
</file>